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6342B" w14:textId="77777777" w:rsidR="005D48E8" w:rsidRDefault="005D48E8" w:rsidP="005D48E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COMUNICADO DE PRENSA PARA DIFUSIÓN INMEDIATA</w:t>
      </w:r>
    </w:p>
    <w:p w14:paraId="172C207A" w14:textId="77777777" w:rsidR="005D48E8" w:rsidRDefault="005D48E8" w:rsidP="005D48E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1A1A1A"/>
          <w:sz w:val="26"/>
          <w:szCs w:val="26"/>
        </w:rPr>
      </w:pPr>
    </w:p>
    <w:p w14:paraId="12E6AD68" w14:textId="77777777" w:rsidR="005D48E8" w:rsidRDefault="005D48E8" w:rsidP="005D48E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ÁREA: lugar de proyectos presenta Primer Ciclo de su programación 2016</w:t>
      </w:r>
    </w:p>
    <w:p w14:paraId="36973464" w14:textId="77777777" w:rsidR="005D48E8" w:rsidRDefault="005D48E8" w:rsidP="005D48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6"/>
          <w:szCs w:val="26"/>
        </w:rPr>
      </w:pPr>
    </w:p>
    <w:p w14:paraId="61C1B05A" w14:textId="77777777" w:rsidR="00CE1D10" w:rsidRDefault="005D48E8" w:rsidP="005D48E8">
      <w:pPr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Este próximo sábado 6 de febrero,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a partir de las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5:00 p.m., </w:t>
      </w:r>
      <w:r>
        <w:rPr>
          <w:rFonts w:ascii="Arial" w:hAnsi="Arial" w:cs="Arial"/>
          <w:b/>
          <w:bCs/>
          <w:color w:val="1A1A1A"/>
          <w:sz w:val="26"/>
          <w:szCs w:val="26"/>
        </w:rPr>
        <w:t>Área: lugar de proyectos</w:t>
      </w:r>
      <w:r>
        <w:rPr>
          <w:rFonts w:ascii="Arial" w:hAnsi="Arial" w:cs="Arial"/>
          <w:color w:val="1A1A1A"/>
          <w:sz w:val="26"/>
          <w:szCs w:val="26"/>
        </w:rPr>
        <w:t xml:space="preserve">, se complace en invitarle a su 1er Ciclo de proyectos de su programación 2016. Para este Primer Ciclo celebramos la apertura de 3 nuevos proyectos, entre ellos la visita desde Nueva York de </w:t>
      </w:r>
      <w:r>
        <w:rPr>
          <w:rFonts w:ascii="Arial" w:hAnsi="Arial" w:cs="Arial"/>
          <w:b/>
          <w:bCs/>
          <w:color w:val="1A1A1A"/>
          <w:sz w:val="26"/>
          <w:szCs w:val="26"/>
        </w:rPr>
        <w:t>Raul Zamudio</w:t>
      </w:r>
      <w:r>
        <w:rPr>
          <w:rFonts w:ascii="Arial" w:hAnsi="Arial" w:cs="Arial"/>
          <w:color w:val="1A1A1A"/>
          <w:sz w:val="26"/>
          <w:szCs w:val="26"/>
        </w:rPr>
        <w:t xml:space="preserve"> (Mexico), historiador del arte, curador independiente, y crítico de arte presentando el proyecto </w:t>
      </w:r>
      <w:r>
        <w:rPr>
          <w:rFonts w:ascii="Arial" w:hAnsi="Arial" w:cs="Arial"/>
          <w:b/>
          <w:bCs/>
          <w:i/>
          <w:iCs/>
          <w:color w:val="1A1A1A"/>
          <w:sz w:val="26"/>
          <w:szCs w:val="26"/>
        </w:rPr>
        <w:t>The Enemy Within</w:t>
      </w:r>
      <w:r>
        <w:rPr>
          <w:rFonts w:ascii="Arial" w:hAnsi="Arial" w:cs="Arial"/>
          <w:color w:val="1A1A1A"/>
          <w:sz w:val="26"/>
          <w:szCs w:val="26"/>
        </w:rPr>
        <w:t xml:space="preserve">, el cual explora dentro de la naturaleza paradójica y contradictoria de eventos historicos y políticos para revelar cómo son interna y externamente en conflicto.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 xml:space="preserve">En la Sala de Exhibiciones se presentará el proyecto </w:t>
      </w:r>
      <w:r>
        <w:rPr>
          <w:rFonts w:ascii="Arial" w:hAnsi="Arial" w:cs="Arial"/>
          <w:b/>
          <w:bCs/>
          <w:i/>
          <w:iCs/>
          <w:color w:val="1A1A1A"/>
          <w:sz w:val="26"/>
          <w:szCs w:val="26"/>
        </w:rPr>
        <w:t>Contratos</w:t>
      </w:r>
      <w:r>
        <w:rPr>
          <w:rFonts w:ascii="Arial" w:hAnsi="Arial" w:cs="Arial"/>
          <w:color w:val="1A1A1A"/>
          <w:sz w:val="26"/>
          <w:szCs w:val="26"/>
        </w:rPr>
        <w:t xml:space="preserve"> por el artista puertorriqueño </w:t>
      </w:r>
      <w:r>
        <w:rPr>
          <w:rFonts w:ascii="Arial" w:hAnsi="Arial" w:cs="Arial"/>
          <w:b/>
          <w:bCs/>
          <w:color w:val="1A1A1A"/>
          <w:sz w:val="26"/>
          <w:szCs w:val="26"/>
        </w:rPr>
        <w:t>Javier Bosques</w:t>
      </w:r>
      <w:r>
        <w:rPr>
          <w:rFonts w:ascii="Arial" w:hAnsi="Arial" w:cs="Arial"/>
          <w:color w:val="1A1A1A"/>
          <w:sz w:val="26"/>
          <w:szCs w:val="26"/>
        </w:rPr>
        <w:t xml:space="preserve"> junto a la artista </w:t>
      </w:r>
      <w:r>
        <w:rPr>
          <w:rFonts w:ascii="Arial" w:hAnsi="Arial" w:cs="Arial"/>
          <w:b/>
          <w:bCs/>
          <w:color w:val="1A1A1A"/>
          <w:sz w:val="26"/>
          <w:szCs w:val="26"/>
        </w:rPr>
        <w:t>Maggie Crowley</w:t>
      </w:r>
      <w:r>
        <w:rPr>
          <w:rFonts w:ascii="Arial" w:hAnsi="Arial" w:cs="Arial"/>
          <w:color w:val="1A1A1A"/>
          <w:sz w:val="26"/>
          <w:szCs w:val="26"/>
        </w:rPr>
        <w:t>.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En el Cuarto de Proyectos,</w:t>
      </w:r>
      <w:r>
        <w:rPr>
          <w:rFonts w:ascii="Arial" w:hAnsi="Arial" w:cs="Arial"/>
          <w:b/>
          <w:bCs/>
          <w:i/>
          <w:iCs/>
          <w:color w:val="1A1A1A"/>
          <w:sz w:val="26"/>
          <w:szCs w:val="26"/>
        </w:rPr>
        <w:t xml:space="preserve"> Lo vasto </w:t>
      </w:r>
      <w:proofErr w:type="gramStart"/>
      <w:r>
        <w:rPr>
          <w:rFonts w:ascii="Arial" w:hAnsi="Arial" w:cs="Arial"/>
          <w:b/>
          <w:bCs/>
          <w:i/>
          <w:iCs/>
          <w:color w:val="1A1A1A"/>
          <w:sz w:val="26"/>
          <w:szCs w:val="26"/>
        </w:rPr>
        <w:t>como</w:t>
      </w:r>
      <w:proofErr w:type="gramEnd"/>
      <w:r>
        <w:rPr>
          <w:rFonts w:ascii="Arial" w:hAnsi="Arial" w:cs="Arial"/>
          <w:b/>
          <w:bCs/>
          <w:i/>
          <w:iCs/>
          <w:color w:val="1A1A1A"/>
          <w:sz w:val="26"/>
          <w:szCs w:val="26"/>
        </w:rPr>
        <w:t xml:space="preserve"> copia</w:t>
      </w:r>
      <w:r>
        <w:rPr>
          <w:rFonts w:ascii="Arial" w:hAnsi="Arial" w:cs="Arial"/>
          <w:color w:val="1A1A1A"/>
          <w:sz w:val="26"/>
          <w:szCs w:val="26"/>
        </w:rPr>
        <w:t xml:space="preserve"> por </w:t>
      </w:r>
      <w:r>
        <w:rPr>
          <w:rFonts w:ascii="Arial" w:hAnsi="Arial" w:cs="Arial"/>
          <w:b/>
          <w:bCs/>
          <w:color w:val="1A1A1A"/>
          <w:sz w:val="26"/>
          <w:szCs w:val="26"/>
        </w:rPr>
        <w:t>Eduardo F. Rosario Rosario</w:t>
      </w:r>
      <w:r>
        <w:rPr>
          <w:rFonts w:ascii="Arial" w:hAnsi="Arial" w:cs="Arial"/>
          <w:color w:val="1A1A1A"/>
          <w:sz w:val="26"/>
          <w:szCs w:val="26"/>
        </w:rPr>
        <w:t>, reciente artista participante en la Beca Lexus.</w:t>
      </w:r>
    </w:p>
    <w:p w14:paraId="5E97463C" w14:textId="77777777" w:rsidR="005D48E8" w:rsidRDefault="005D48E8" w:rsidP="005D48E8">
      <w:pPr>
        <w:rPr>
          <w:rFonts w:ascii="Arial" w:hAnsi="Arial" w:cs="Arial"/>
          <w:color w:val="1A1A1A"/>
          <w:sz w:val="26"/>
          <w:szCs w:val="26"/>
        </w:rPr>
      </w:pPr>
    </w:p>
    <w:p w14:paraId="6C6E47F5" w14:textId="77777777" w:rsidR="005D48E8" w:rsidRDefault="005D48E8" w:rsidP="005D48E8">
      <w:pPr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1A1A1A"/>
          <w:sz w:val="26"/>
          <w:szCs w:val="26"/>
        </w:rPr>
        <w:t>"The Enemy Within"</w:t>
      </w:r>
      <w:r>
        <w:rPr>
          <w:rFonts w:ascii="Arial" w:hAnsi="Arial" w:cs="Arial"/>
          <w:color w:val="1A1A1A"/>
          <w:sz w:val="26"/>
          <w:szCs w:val="26"/>
        </w:rPr>
        <w:t xml:space="preserve"> curada por </w:t>
      </w:r>
      <w:r>
        <w:rPr>
          <w:rFonts w:ascii="Arial" w:hAnsi="Arial" w:cs="Arial"/>
          <w:b/>
          <w:bCs/>
          <w:color w:val="1A1A1A"/>
          <w:sz w:val="26"/>
          <w:szCs w:val="26"/>
        </w:rPr>
        <w:t>Raul Zamudio</w:t>
      </w:r>
      <w:r>
        <w:rPr>
          <w:rFonts w:ascii="Arial" w:hAnsi="Arial" w:cs="Arial"/>
          <w:color w:val="1A1A1A"/>
          <w:sz w:val="26"/>
          <w:szCs w:val="26"/>
        </w:rPr>
        <w:t xml:space="preserve"> es una exposición colectiva de artistas internacionales que trabajan en diversos medios, incluyendo la pintura, obra sobre papel, escultura, fotografía, vídeo e instalación.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Las obras seleccionadas son una representacion interna y externa de contradicciones tanto en la materia y la forma.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Algunos artistas, como Kendell Geers por ejemplo, utiliza imágenes de los ataques al World Trade Center y yuxtapone sobre la imagen la famosa traición de Rene Magritte, pintura que consiste en una pipa de tabaco con el texto debajo de ella que dice: Ceci n'est pas une pipe [Esto no es una pipa]. "The Enemy Within" presenta a los siguientes artistas internacionales; Jaishri Abichandani (USA/India), Luis Alonzo-Barkigia (USA/Mexico), Oreet Ashery (UK), Claire Fontaine (France), Martin Durazo (USA), Andrea Frank (USA/Germany), Kendell Geers (South Africa), Lazaro Juan (USA/Philippines), Despo Magoni (USA/Greece), Ferran Martin (USA/Spain), Emma McCagg (USA), Riiko Sakkinen (Spain/Finland), Romulo Sans (USA/Spain), Joaquin Segura (Mexico), Edgar Serrano (USA), S &amp; P Stanikas (France/Lithunia), Sari Tervaniemi (Finland),Tizkar (Germany/Iran), Wojtek Ulrich (USA/Poland),Ruben Verdu (Spain/Venezuela), Adolfo Doring (USA/Mexico).</w:t>
      </w:r>
    </w:p>
    <w:p w14:paraId="5DCB6BE0" w14:textId="77777777" w:rsidR="005D48E8" w:rsidRDefault="005D48E8" w:rsidP="005D48E8">
      <w:pPr>
        <w:rPr>
          <w:rFonts w:ascii="Arial" w:hAnsi="Arial" w:cs="Arial"/>
          <w:color w:val="1A1A1A"/>
          <w:sz w:val="26"/>
          <w:szCs w:val="26"/>
        </w:rPr>
      </w:pPr>
    </w:p>
    <w:p w14:paraId="5FF6638A" w14:textId="77777777" w:rsidR="005D48E8" w:rsidRDefault="005D48E8" w:rsidP="0025482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6"/>
          <w:szCs w:val="26"/>
        </w:rPr>
      </w:pPr>
      <w:proofErr w:type="gramStart"/>
      <w:r>
        <w:rPr>
          <w:rFonts w:ascii="Arial" w:hAnsi="Arial" w:cs="Arial"/>
          <w:b/>
          <w:bCs/>
          <w:color w:val="1A1A1A"/>
          <w:sz w:val="26"/>
          <w:szCs w:val="26"/>
        </w:rPr>
        <w:t>Javier Bosques</w:t>
      </w:r>
      <w:r>
        <w:rPr>
          <w:rFonts w:ascii="Arial" w:hAnsi="Arial" w:cs="Arial"/>
          <w:color w:val="1A1A1A"/>
          <w:sz w:val="26"/>
          <w:szCs w:val="26"/>
        </w:rPr>
        <w:t xml:space="preserve"> y </w:t>
      </w:r>
      <w:r>
        <w:rPr>
          <w:rFonts w:ascii="Arial" w:hAnsi="Arial" w:cs="Arial"/>
          <w:b/>
          <w:bCs/>
          <w:color w:val="1A1A1A"/>
          <w:sz w:val="26"/>
          <w:szCs w:val="26"/>
        </w:rPr>
        <w:t>Maggie Crowley</w:t>
      </w:r>
      <w:r>
        <w:rPr>
          <w:rFonts w:ascii="Arial" w:hAnsi="Arial" w:cs="Arial"/>
          <w:color w:val="1A1A1A"/>
          <w:sz w:val="26"/>
          <w:szCs w:val="26"/>
        </w:rPr>
        <w:t xml:space="preserve"> colaboran en su proyecto titulado "</w:t>
      </w:r>
      <w:r>
        <w:rPr>
          <w:rFonts w:ascii="Arial" w:hAnsi="Arial" w:cs="Arial"/>
          <w:b/>
          <w:bCs/>
          <w:i/>
          <w:iCs/>
          <w:color w:val="1A1A1A"/>
          <w:sz w:val="26"/>
          <w:szCs w:val="26"/>
        </w:rPr>
        <w:t>Contratos</w:t>
      </w:r>
      <w:r>
        <w:rPr>
          <w:rFonts w:ascii="Arial" w:hAnsi="Arial" w:cs="Arial"/>
          <w:color w:val="1A1A1A"/>
          <w:sz w:val="26"/>
          <w:szCs w:val="26"/>
        </w:rPr>
        <w:t>".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 xml:space="preserve">Ésta exposición explora las dualidades inherentes al </w:t>
      </w:r>
      <w:r>
        <w:rPr>
          <w:rFonts w:ascii="Arial" w:hAnsi="Arial" w:cs="Arial"/>
          <w:color w:val="1A1A1A"/>
          <w:sz w:val="26"/>
          <w:szCs w:val="26"/>
        </w:rPr>
        <w:lastRenderedPageBreak/>
        <w:t>negociar, acordar y tomar decisiones.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A1A1A"/>
          <w:sz w:val="26"/>
          <w:szCs w:val="26"/>
        </w:rPr>
        <w:t xml:space="preserve">A través de acuerdos naturales, emocionales, físicos e intuitivos, las obras reflejan contratos tanto literales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como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imaginarios. En ocasiones, Crowley crea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un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contrato humano tangible con la tierra cuestionando cómo la pintura puede eclipsar la misma euforia inducida por los paisajes naturales. Mediante el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uso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y la re-contextualización de materiales comunes, Javier Bosques realiza una serie de objetos escultóricos comisionados a trabajadores locales bajo una serie de parámetros abiertos. La exposición es a la vez una investigación y una declaración.</w:t>
      </w:r>
    </w:p>
    <w:p w14:paraId="0A5585F2" w14:textId="77777777" w:rsidR="005D48E8" w:rsidRDefault="005D48E8" w:rsidP="005D48E8">
      <w:pPr>
        <w:rPr>
          <w:rFonts w:ascii="Arial" w:hAnsi="Arial" w:cs="Arial"/>
          <w:color w:val="1A1A1A"/>
          <w:sz w:val="26"/>
          <w:szCs w:val="26"/>
        </w:rPr>
      </w:pPr>
    </w:p>
    <w:p w14:paraId="0E003C1B" w14:textId="77777777" w:rsidR="005D48E8" w:rsidRDefault="005D48E8" w:rsidP="005D48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1A1A1A"/>
          <w:sz w:val="26"/>
          <w:szCs w:val="26"/>
        </w:rPr>
        <w:t>Lo vasto como copia</w:t>
      </w:r>
      <w:r>
        <w:rPr>
          <w:rFonts w:ascii="Arial" w:hAnsi="Arial" w:cs="Arial"/>
          <w:color w:val="1A1A1A"/>
          <w:sz w:val="26"/>
          <w:szCs w:val="26"/>
        </w:rPr>
        <w:t xml:space="preserve"> por el artista </w:t>
      </w:r>
      <w:r>
        <w:rPr>
          <w:rFonts w:ascii="Arial" w:hAnsi="Arial" w:cs="Arial"/>
          <w:b/>
          <w:bCs/>
          <w:color w:val="1A1A1A"/>
          <w:sz w:val="26"/>
          <w:szCs w:val="26"/>
        </w:rPr>
        <w:t>Eduardo F. Rosario</w:t>
      </w:r>
      <w:r>
        <w:rPr>
          <w:rFonts w:ascii="Arial" w:hAnsi="Arial" w:cs="Arial"/>
          <w:color w:val="1A1A1A"/>
          <w:sz w:val="26"/>
          <w:szCs w:val="26"/>
        </w:rPr>
        <w:t xml:space="preserve">, es una instalación compuesta de cuatro partes: 1) dibujos a partir de manuales de equipos para broadcasting; 2) circuitos que modulan con las imágenes de una cámara conectada a un televisor; 3) sonorización de los bytes de imágenes de baja resolución; 4) composición con cemento y fragmentos de electrónicos.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Cada una de sus partes fue realizada empleando artefactos obsoletos o de segunda mano.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A través de las distintas partes, se trata de tocar varios aspectos pertinentes a la reproducción y modulación acelerada tanto de territorios físicos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como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digitales. Esta instalación es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un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primer esbozo en trazar posibles topografías de nuestra relación con la obsolescencia y el capitalismo post-industrial. </w:t>
      </w:r>
      <w:r>
        <w:rPr>
          <w:rFonts w:ascii="Arial" w:hAnsi="Arial" w:cs="Arial"/>
          <w:b/>
          <w:bCs/>
          <w:color w:val="1A1A1A"/>
          <w:sz w:val="26"/>
          <w:szCs w:val="26"/>
        </w:rPr>
        <w:t>Eduardo F. Rosario Rosario</w:t>
      </w:r>
      <w:r>
        <w:rPr>
          <w:rFonts w:ascii="Arial" w:hAnsi="Arial" w:cs="Arial"/>
          <w:color w:val="1A1A1A"/>
          <w:sz w:val="26"/>
          <w:szCs w:val="26"/>
        </w:rPr>
        <w:t xml:space="preserve"> (n. 1988) es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un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artista sonoro, visual y músico experimental.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Trabaja los medios de la electrónica en vivo y la instalación sonora.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Su obra hace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uso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de artefactos tecnológicos de segunda mano u obsoletos.</w:t>
      </w:r>
    </w:p>
    <w:p w14:paraId="3A0E8B36" w14:textId="77777777" w:rsidR="005D48E8" w:rsidRDefault="005D48E8" w:rsidP="005D48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6"/>
          <w:szCs w:val="26"/>
        </w:rPr>
      </w:pPr>
    </w:p>
    <w:p w14:paraId="5AFF6152" w14:textId="77777777" w:rsidR="005D48E8" w:rsidRDefault="005D48E8" w:rsidP="005D48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Área: lugar de proyectos</w:t>
      </w:r>
      <w:r>
        <w:rPr>
          <w:rFonts w:ascii="Arial" w:hAnsi="Arial" w:cs="Arial"/>
          <w:color w:val="1A1A1A"/>
          <w:sz w:val="26"/>
          <w:szCs w:val="26"/>
        </w:rPr>
        <w:t xml:space="preserve">, es un espacio de exhibiciones no institucional ubicado en la ciudad de Caguas desde 2005 y apoyado desde su concepción por la Fundación Hernández Castrodad y el artista Quintín Rivera Toro.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Desde el 2015 la Directora es la artista Norma Vila Rivero.</w:t>
      </w:r>
      <w:proofErr w:type="gramEnd"/>
    </w:p>
    <w:p w14:paraId="1245644D" w14:textId="77777777" w:rsidR="005D48E8" w:rsidRDefault="005D48E8" w:rsidP="005D48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6"/>
          <w:szCs w:val="26"/>
        </w:rPr>
      </w:pPr>
    </w:p>
    <w:p w14:paraId="0B25ABD4" w14:textId="77777777" w:rsidR="005D48E8" w:rsidRDefault="005D48E8" w:rsidP="005D48E8">
      <w:pPr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Área: lugar de proyectos está ubicado en los altos de los almacenes de la mueblería Room’s To Go junto al centro comercial Las Catalinas. Para más información sobre el espacio y su programación puede visitar: </w:t>
      </w:r>
      <w:hyperlink r:id="rId5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</w:rPr>
          <w:t>www.proyectosarea.com</w:t>
        </w:r>
      </w:hyperlink>
      <w:r>
        <w:rPr>
          <w:rFonts w:ascii="Arial" w:hAnsi="Arial" w:cs="Arial"/>
          <w:color w:val="1A1A1A"/>
          <w:sz w:val="26"/>
          <w:szCs w:val="26"/>
        </w:rPr>
        <w:t xml:space="preserve"> o comunicarse escribiendo al correo electrónico </w:t>
      </w:r>
      <w:hyperlink r:id="rId6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</w:rPr>
          <w:t>arealugarproyectos@gmail.com</w:t>
        </w:r>
      </w:hyperlink>
      <w:r>
        <w:rPr>
          <w:rFonts w:ascii="Arial" w:hAnsi="Arial" w:cs="Arial"/>
          <w:color w:val="1A1A1A"/>
          <w:sz w:val="26"/>
          <w:szCs w:val="26"/>
        </w:rPr>
        <w:t xml:space="preserve">. También puede buscar nuestro grupo en Facebook bajo el nombre Área: lugar de proyectos. Para información sobre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este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evento, comuníquese llamando al </w:t>
      </w:r>
      <w:hyperlink r:id="rId7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</w:rPr>
          <w:t>787-607-7151</w:t>
        </w:r>
      </w:hyperlink>
      <w:r>
        <w:rPr>
          <w:rFonts w:ascii="Arial" w:hAnsi="Arial" w:cs="Arial"/>
          <w:color w:val="1A1A1A"/>
          <w:sz w:val="26"/>
          <w:szCs w:val="26"/>
        </w:rPr>
        <w:t>.</w:t>
      </w:r>
    </w:p>
    <w:p w14:paraId="3F3D8CED" w14:textId="77777777" w:rsidR="005D48E8" w:rsidRDefault="005D48E8" w:rsidP="005D48E8">
      <w:pPr>
        <w:rPr>
          <w:rFonts w:ascii="Arial" w:hAnsi="Arial" w:cs="Arial"/>
          <w:color w:val="1A1A1A"/>
          <w:sz w:val="26"/>
          <w:szCs w:val="26"/>
        </w:rPr>
      </w:pPr>
    </w:p>
    <w:p w14:paraId="375440AE" w14:textId="77777777" w:rsidR="005D48E8" w:rsidRDefault="005D48E8" w:rsidP="005D48E8"/>
    <w:sectPr w:rsidR="005D48E8" w:rsidSect="00A45CE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E8"/>
    <w:rsid w:val="0025482F"/>
    <w:rsid w:val="005D48E8"/>
    <w:rsid w:val="00A45CE5"/>
    <w:rsid w:val="00CE1D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8D7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yectosarea.com/" TargetMode="External"/><Relationship Id="rId6" Type="http://schemas.openxmlformats.org/officeDocument/2006/relationships/hyperlink" Target="mailto:arealugarproyectos@gmail.com" TargetMode="External"/><Relationship Id="rId7" Type="http://schemas.openxmlformats.org/officeDocument/2006/relationships/hyperlink" Target="tel:787-607-715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4106</Characters>
  <Application>Microsoft Macintosh Word</Application>
  <DocSecurity>0</DocSecurity>
  <Lines>34</Lines>
  <Paragraphs>9</Paragraphs>
  <ScaleCrop>false</ScaleCrop>
  <Company>student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Myritza Castillo</dc:creator>
  <cp:keywords/>
  <dc:description/>
  <cp:lastModifiedBy>Myritza Castillo</cp:lastModifiedBy>
  <cp:revision>2</cp:revision>
  <dcterms:created xsi:type="dcterms:W3CDTF">2016-02-17T17:59:00Z</dcterms:created>
  <dcterms:modified xsi:type="dcterms:W3CDTF">2016-02-17T18:01:00Z</dcterms:modified>
</cp:coreProperties>
</file>